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196727" w14:textId="01830D24" w:rsidR="00C81C7C" w:rsidRPr="00690E9E" w:rsidRDefault="00C81C7C" w:rsidP="00690E9E">
      <w:pPr>
        <w:jc w:val="center"/>
        <w:rPr>
          <w:rFonts w:ascii="Times New Roman" w:hAnsi="Times New Roman" w:cs="Times New Roman"/>
          <w:b/>
          <w:sz w:val="24"/>
          <w:szCs w:val="24"/>
        </w:rPr>
      </w:pPr>
      <w:r w:rsidRPr="00690E9E">
        <w:rPr>
          <w:rFonts w:ascii="Times New Roman" w:hAnsi="Times New Roman" w:cs="Times New Roman"/>
          <w:b/>
          <w:sz w:val="24"/>
          <w:szCs w:val="24"/>
        </w:rPr>
        <w:t>Final Exam</w:t>
      </w:r>
      <w:bookmarkStart w:id="0" w:name="_GoBack"/>
      <w:bookmarkEnd w:id="0"/>
    </w:p>
    <w:p w14:paraId="2F65870A" w14:textId="3CEC6978" w:rsidR="00D5122C" w:rsidRPr="00690E9E" w:rsidRDefault="00C81C7C" w:rsidP="00690E9E">
      <w:pPr>
        <w:rPr>
          <w:rFonts w:ascii="Times New Roman" w:hAnsi="Times New Roman" w:cs="Times New Roman"/>
          <w:sz w:val="24"/>
          <w:szCs w:val="24"/>
        </w:rPr>
      </w:pPr>
      <w:r w:rsidRPr="00690E9E">
        <w:rPr>
          <w:rFonts w:ascii="Times New Roman" w:hAnsi="Times New Roman" w:cs="Times New Roman"/>
          <w:sz w:val="24"/>
          <w:szCs w:val="24"/>
        </w:rPr>
        <w:t xml:space="preserve">1.) </w:t>
      </w:r>
      <w:r w:rsidR="00DD1873" w:rsidRPr="00690E9E">
        <w:rPr>
          <w:rFonts w:ascii="Times New Roman" w:hAnsi="Times New Roman" w:cs="Times New Roman"/>
          <w:sz w:val="24"/>
          <w:szCs w:val="24"/>
        </w:rPr>
        <w:t xml:space="preserve"> </w:t>
      </w:r>
      <w:r w:rsidR="00D5122C" w:rsidRPr="00690E9E">
        <w:rPr>
          <w:rFonts w:ascii="Times New Roman" w:hAnsi="Times New Roman" w:cs="Times New Roman"/>
          <w:sz w:val="24"/>
          <w:szCs w:val="24"/>
        </w:rPr>
        <w:t xml:space="preserve">Blindness in Oedipus Rex serves as symbol in that Oedipus ability to see was confined to the physical aspect, he lacked intellectual sight. Blindness was a symbol of how sometimes we do not always need our physical vision to see things that are before our eyes. </w:t>
      </w:r>
      <w:r w:rsidR="00FE3C72" w:rsidRPr="00690E9E">
        <w:rPr>
          <w:rFonts w:ascii="Times New Roman" w:hAnsi="Times New Roman" w:cs="Times New Roman"/>
          <w:sz w:val="24"/>
          <w:szCs w:val="24"/>
        </w:rPr>
        <w:t>It is ironic how t</w:t>
      </w:r>
      <w:r w:rsidR="00D5122C" w:rsidRPr="00690E9E">
        <w:rPr>
          <w:rFonts w:ascii="Times New Roman" w:hAnsi="Times New Roman" w:cs="Times New Roman"/>
          <w:sz w:val="24"/>
          <w:szCs w:val="24"/>
        </w:rPr>
        <w:t xml:space="preserve">he blind character Teiresias </w:t>
      </w:r>
      <w:r w:rsidR="00FE3C72" w:rsidRPr="00690E9E">
        <w:rPr>
          <w:rFonts w:ascii="Times New Roman" w:hAnsi="Times New Roman" w:cs="Times New Roman"/>
          <w:sz w:val="24"/>
          <w:szCs w:val="24"/>
        </w:rPr>
        <w:t>knows much more that Oedipus yet he does not have the ability of physical sight.</w:t>
      </w:r>
    </w:p>
    <w:p w14:paraId="3B2979D4" w14:textId="1B421C52" w:rsidR="00FE3C72" w:rsidRPr="00690E9E" w:rsidRDefault="00FE3C72" w:rsidP="00690E9E">
      <w:pPr>
        <w:rPr>
          <w:rFonts w:ascii="Times New Roman" w:hAnsi="Times New Roman" w:cs="Times New Roman"/>
          <w:sz w:val="24"/>
          <w:szCs w:val="24"/>
        </w:rPr>
      </w:pPr>
      <w:r w:rsidRPr="00690E9E">
        <w:rPr>
          <w:rFonts w:ascii="Times New Roman" w:hAnsi="Times New Roman" w:cs="Times New Roman"/>
          <w:sz w:val="24"/>
          <w:szCs w:val="24"/>
        </w:rPr>
        <w:t>Teiresias possesses the ability of inner vision and knows of all the evil that Oedipus has committed. In the instance where Oedipus curses the murderer of King Laius he is blind of the fact that indeed he is cursing himself to exile and that most of the plagues facing the city are due to his own mistakes.</w:t>
      </w:r>
    </w:p>
    <w:p w14:paraId="538D3C68" w14:textId="77777777" w:rsidR="00C81C7C" w:rsidRPr="00690E9E" w:rsidRDefault="00C81C7C" w:rsidP="00690E9E">
      <w:pPr>
        <w:rPr>
          <w:rFonts w:ascii="Times New Roman" w:hAnsi="Times New Roman" w:cs="Times New Roman"/>
          <w:sz w:val="24"/>
          <w:szCs w:val="24"/>
        </w:rPr>
      </w:pPr>
    </w:p>
    <w:p w14:paraId="7A7B6379" w14:textId="50D9A3D1" w:rsidR="00661C9C" w:rsidRPr="00690E9E" w:rsidRDefault="00C81C7C" w:rsidP="00690E9E">
      <w:pPr>
        <w:rPr>
          <w:rFonts w:ascii="Times New Roman" w:hAnsi="Times New Roman" w:cs="Times New Roman"/>
          <w:sz w:val="24"/>
          <w:szCs w:val="24"/>
        </w:rPr>
      </w:pPr>
      <w:r w:rsidRPr="00690E9E">
        <w:rPr>
          <w:rFonts w:ascii="Times New Roman" w:hAnsi="Times New Roman" w:cs="Times New Roman"/>
          <w:sz w:val="24"/>
          <w:szCs w:val="24"/>
        </w:rPr>
        <w:t xml:space="preserve">2.) </w:t>
      </w:r>
      <w:r w:rsidR="00661C9C" w:rsidRPr="00690E9E">
        <w:rPr>
          <w:rFonts w:ascii="Times New Roman" w:hAnsi="Times New Roman" w:cs="Times New Roman"/>
          <w:sz w:val="24"/>
          <w:szCs w:val="24"/>
        </w:rPr>
        <w:t>According to Aristotle, catharsis is the purging of emotions</w:t>
      </w:r>
      <w:r w:rsidR="0022587E" w:rsidRPr="00690E9E">
        <w:rPr>
          <w:rFonts w:ascii="Times New Roman" w:hAnsi="Times New Roman" w:cs="Times New Roman"/>
          <w:sz w:val="24"/>
          <w:szCs w:val="24"/>
        </w:rPr>
        <w:t xml:space="preserve"> such as pity and fear</w:t>
      </w:r>
      <w:r w:rsidR="00661C9C" w:rsidRPr="00690E9E">
        <w:rPr>
          <w:rFonts w:ascii="Times New Roman" w:hAnsi="Times New Roman" w:cs="Times New Roman"/>
          <w:sz w:val="24"/>
          <w:szCs w:val="24"/>
        </w:rPr>
        <w:t xml:space="preserve"> in the audience especially through certain kinds of art such as tragedy.</w:t>
      </w:r>
    </w:p>
    <w:p w14:paraId="3324911A" w14:textId="37F93976" w:rsidR="00661C9C" w:rsidRPr="00690E9E" w:rsidRDefault="00B972C2" w:rsidP="00690E9E">
      <w:pPr>
        <w:rPr>
          <w:rFonts w:ascii="Times New Roman" w:hAnsi="Times New Roman" w:cs="Times New Roman"/>
          <w:sz w:val="24"/>
          <w:szCs w:val="24"/>
        </w:rPr>
      </w:pPr>
      <w:r w:rsidRPr="00690E9E">
        <w:rPr>
          <w:rFonts w:ascii="Times New Roman" w:hAnsi="Times New Roman" w:cs="Times New Roman"/>
          <w:sz w:val="24"/>
          <w:szCs w:val="24"/>
        </w:rPr>
        <w:t xml:space="preserve">Catharsis is experienced in Oedipus Rex when the audience watching the play realize that Oedipus has </w:t>
      </w:r>
      <w:r w:rsidR="00A24D71" w:rsidRPr="00690E9E">
        <w:rPr>
          <w:rFonts w:ascii="Times New Roman" w:hAnsi="Times New Roman" w:cs="Times New Roman"/>
          <w:sz w:val="24"/>
          <w:szCs w:val="24"/>
        </w:rPr>
        <w:t>killed his father and married his mother.</w:t>
      </w:r>
      <w:r w:rsidR="000D15C8" w:rsidRPr="00690E9E">
        <w:rPr>
          <w:rFonts w:ascii="Times New Roman" w:hAnsi="Times New Roman" w:cs="Times New Roman"/>
          <w:sz w:val="24"/>
          <w:szCs w:val="24"/>
        </w:rPr>
        <w:t xml:space="preserve"> The audience also feels pity and fear for Oedipus as his punishment is quite severe and excessive.</w:t>
      </w:r>
    </w:p>
    <w:p w14:paraId="127E6EDE" w14:textId="77777777" w:rsidR="00C81C7C" w:rsidRPr="00690E9E" w:rsidRDefault="00C81C7C" w:rsidP="00690E9E">
      <w:pPr>
        <w:rPr>
          <w:rFonts w:ascii="Times New Roman" w:hAnsi="Times New Roman" w:cs="Times New Roman"/>
          <w:sz w:val="24"/>
          <w:szCs w:val="24"/>
        </w:rPr>
      </w:pPr>
    </w:p>
    <w:p w14:paraId="74E14B0A" w14:textId="69400350" w:rsidR="003C2818" w:rsidRPr="00690E9E" w:rsidRDefault="00C81C7C" w:rsidP="00690E9E">
      <w:pPr>
        <w:rPr>
          <w:rFonts w:ascii="Times New Roman" w:hAnsi="Times New Roman" w:cs="Times New Roman"/>
          <w:sz w:val="24"/>
          <w:szCs w:val="24"/>
        </w:rPr>
      </w:pPr>
      <w:r w:rsidRPr="00690E9E">
        <w:rPr>
          <w:rFonts w:ascii="Times New Roman" w:hAnsi="Times New Roman" w:cs="Times New Roman"/>
          <w:sz w:val="24"/>
          <w:szCs w:val="24"/>
        </w:rPr>
        <w:t>3.)</w:t>
      </w:r>
      <w:r w:rsidR="00067B84" w:rsidRPr="00690E9E">
        <w:rPr>
          <w:rFonts w:ascii="Times New Roman" w:hAnsi="Times New Roman" w:cs="Times New Roman"/>
          <w:sz w:val="24"/>
          <w:szCs w:val="24"/>
        </w:rPr>
        <w:t xml:space="preserve"> </w:t>
      </w:r>
      <w:r w:rsidR="00CE1A59" w:rsidRPr="00690E9E">
        <w:rPr>
          <w:rFonts w:ascii="Times New Roman" w:hAnsi="Times New Roman" w:cs="Times New Roman"/>
          <w:sz w:val="24"/>
          <w:szCs w:val="24"/>
        </w:rPr>
        <w:t xml:space="preserve">Lady philosophy’s worldview </w:t>
      </w:r>
      <w:r w:rsidR="00DD1873" w:rsidRPr="00690E9E">
        <w:rPr>
          <w:rFonts w:ascii="Times New Roman" w:hAnsi="Times New Roman" w:cs="Times New Roman"/>
          <w:sz w:val="24"/>
          <w:szCs w:val="24"/>
        </w:rPr>
        <w:t xml:space="preserve">is a mixture of both Christian and pagan elements. </w:t>
      </w:r>
      <w:r w:rsidR="004A3CD4" w:rsidRPr="00690E9E">
        <w:rPr>
          <w:rFonts w:ascii="Times New Roman" w:hAnsi="Times New Roman" w:cs="Times New Roman"/>
          <w:sz w:val="24"/>
          <w:szCs w:val="24"/>
        </w:rPr>
        <w:t>Lady Philosophy believes that philosophical research leads to the truth, and that "sweet-tongued language" can aid in the acceptance of that truth. There are no inconsistencies in the book's repeated references to multiple Greek gods and the singular Christian God. The references demonstrate Boethius' idea that the pagan past and Christian present might coexist peacefully and effectively without a clear boundary between the two belief systems.</w:t>
      </w:r>
    </w:p>
    <w:p w14:paraId="650BDCC4" w14:textId="1B84F8CE" w:rsidR="00E17DDD" w:rsidRPr="00690E9E" w:rsidRDefault="003C2818" w:rsidP="00690E9E">
      <w:pPr>
        <w:rPr>
          <w:rFonts w:ascii="Times New Roman" w:hAnsi="Times New Roman" w:cs="Times New Roman"/>
          <w:sz w:val="24"/>
          <w:szCs w:val="24"/>
        </w:rPr>
      </w:pPr>
      <w:r w:rsidRPr="00690E9E">
        <w:rPr>
          <w:rFonts w:ascii="Times New Roman" w:hAnsi="Times New Roman" w:cs="Times New Roman"/>
          <w:sz w:val="24"/>
          <w:szCs w:val="24"/>
        </w:rPr>
        <w:t xml:space="preserve">4.) </w:t>
      </w:r>
      <w:r w:rsidR="00E17DDD" w:rsidRPr="00690E9E">
        <w:rPr>
          <w:rFonts w:ascii="Times New Roman" w:hAnsi="Times New Roman" w:cs="Times New Roman"/>
          <w:sz w:val="24"/>
          <w:szCs w:val="24"/>
        </w:rPr>
        <w:t xml:space="preserve">According to philosophy we should neither trust nor blame fortune since the wheel of fortune turns ineluctably and thus no one can expect to always be at the top enjoying all the good things that life has to offer. </w:t>
      </w:r>
      <w:r w:rsidR="00DC7C2D" w:rsidRPr="00690E9E">
        <w:rPr>
          <w:rFonts w:ascii="Times New Roman" w:hAnsi="Times New Roman" w:cs="Times New Roman"/>
          <w:sz w:val="24"/>
          <w:szCs w:val="24"/>
        </w:rPr>
        <w:t>The error that people make by trusting or blame fortune is that they think everything is a result of fortune while everything that happens is as a result of a certain cause of actions.</w:t>
      </w:r>
    </w:p>
    <w:p w14:paraId="24B5D2CC" w14:textId="77777777" w:rsidR="00C81C7C" w:rsidRPr="00690E9E" w:rsidRDefault="00C81C7C" w:rsidP="00690E9E">
      <w:pPr>
        <w:rPr>
          <w:rFonts w:ascii="Times New Roman" w:hAnsi="Times New Roman" w:cs="Times New Roman"/>
          <w:sz w:val="24"/>
          <w:szCs w:val="24"/>
        </w:rPr>
      </w:pPr>
    </w:p>
    <w:p w14:paraId="59D04E3D" w14:textId="30EFB3EB" w:rsidR="00153DAE" w:rsidRPr="00690E9E" w:rsidRDefault="00B34BD2" w:rsidP="00690E9E">
      <w:pPr>
        <w:rPr>
          <w:rFonts w:ascii="Times New Roman" w:hAnsi="Times New Roman" w:cs="Times New Roman"/>
          <w:sz w:val="24"/>
          <w:szCs w:val="24"/>
        </w:rPr>
      </w:pPr>
      <w:r w:rsidRPr="00690E9E">
        <w:rPr>
          <w:rFonts w:ascii="Times New Roman" w:hAnsi="Times New Roman" w:cs="Times New Roman"/>
          <w:sz w:val="24"/>
          <w:szCs w:val="24"/>
        </w:rPr>
        <w:t xml:space="preserve">5.) </w:t>
      </w:r>
      <w:r w:rsidR="00067B84" w:rsidRPr="00690E9E">
        <w:rPr>
          <w:rFonts w:ascii="Times New Roman" w:hAnsi="Times New Roman" w:cs="Times New Roman"/>
          <w:sz w:val="24"/>
          <w:szCs w:val="24"/>
        </w:rPr>
        <w:t xml:space="preserve"> </w:t>
      </w:r>
      <w:r w:rsidR="00153DAE" w:rsidRPr="00690E9E">
        <w:rPr>
          <w:rFonts w:ascii="Times New Roman" w:hAnsi="Times New Roman" w:cs="Times New Roman"/>
          <w:sz w:val="24"/>
          <w:szCs w:val="24"/>
        </w:rPr>
        <w:t xml:space="preserve">One of the major themes in Everyman is death. Everyman is about the life leading up to one specific death, and it is about the idea of death as something terrible that everyone must experience in their lifetime. Death illustrates </w:t>
      </w:r>
      <w:r w:rsidR="00404559" w:rsidRPr="00690E9E">
        <w:rPr>
          <w:rFonts w:ascii="Times New Roman" w:hAnsi="Times New Roman" w:cs="Times New Roman"/>
          <w:sz w:val="24"/>
          <w:szCs w:val="24"/>
        </w:rPr>
        <w:t>that the only way to gain entirety is by performing good deeds and repenting all sins</w:t>
      </w:r>
      <w:r w:rsidR="004C74E0" w:rsidRPr="00690E9E">
        <w:rPr>
          <w:rFonts w:ascii="Times New Roman" w:hAnsi="Times New Roman" w:cs="Times New Roman"/>
          <w:sz w:val="24"/>
          <w:szCs w:val="24"/>
        </w:rPr>
        <w:t xml:space="preserve"> A person's attitude about death can thus be viewed as a litmus test for their attitude toward God. Though at the start of the play, Everyman feared and despised death, at the end of the play, he is content to climb into his own grave. </w:t>
      </w:r>
      <w:r w:rsidR="00404559" w:rsidRPr="00690E9E">
        <w:rPr>
          <w:rFonts w:ascii="Times New Roman" w:hAnsi="Times New Roman" w:cs="Times New Roman"/>
          <w:sz w:val="24"/>
          <w:szCs w:val="24"/>
        </w:rPr>
        <w:t xml:space="preserve"> “Drowned in sin, they know me not for their God; In worldly riches is all their mind, They fear not my rightwiseness, the sharp rod; My law that I shewed, when I for them died, They forget clean, and shedding of my blood red; I hanged between two, it cannot be denied; To get them life I suffered to be dead.”</w:t>
      </w:r>
    </w:p>
    <w:p w14:paraId="23C29535" w14:textId="479871B8" w:rsidR="00C81C7C" w:rsidRPr="00690E9E" w:rsidRDefault="00392210" w:rsidP="00690E9E">
      <w:pPr>
        <w:rPr>
          <w:rFonts w:ascii="Times New Roman" w:hAnsi="Times New Roman" w:cs="Times New Roman"/>
          <w:sz w:val="24"/>
          <w:szCs w:val="24"/>
        </w:rPr>
      </w:pPr>
      <w:r w:rsidRPr="00690E9E">
        <w:rPr>
          <w:rFonts w:ascii="Times New Roman" w:hAnsi="Times New Roman" w:cs="Times New Roman"/>
          <w:sz w:val="24"/>
          <w:szCs w:val="24"/>
        </w:rPr>
        <w:lastRenderedPageBreak/>
        <w:t xml:space="preserve"> </w:t>
      </w:r>
    </w:p>
    <w:p w14:paraId="2A467E3F" w14:textId="13B07B20" w:rsidR="00504AD2" w:rsidRPr="00690E9E" w:rsidRDefault="00B34BD2" w:rsidP="00690E9E">
      <w:pPr>
        <w:rPr>
          <w:rFonts w:ascii="Times New Roman" w:hAnsi="Times New Roman" w:cs="Times New Roman"/>
          <w:sz w:val="24"/>
          <w:szCs w:val="24"/>
        </w:rPr>
      </w:pPr>
      <w:r w:rsidRPr="00690E9E">
        <w:rPr>
          <w:rFonts w:ascii="Times New Roman" w:hAnsi="Times New Roman" w:cs="Times New Roman"/>
          <w:sz w:val="24"/>
          <w:szCs w:val="24"/>
        </w:rPr>
        <w:t xml:space="preserve">6.) </w:t>
      </w:r>
      <w:r w:rsidR="00392210" w:rsidRPr="00690E9E">
        <w:rPr>
          <w:rFonts w:ascii="Times New Roman" w:hAnsi="Times New Roman" w:cs="Times New Roman"/>
          <w:sz w:val="24"/>
          <w:szCs w:val="24"/>
        </w:rPr>
        <w:t xml:space="preserve">An allegory is a short story that represents a bigger point about society or human nature, and the characters may or may not be real people. The majority of allegories are employed to represent vast, abstract notions about society. </w:t>
      </w:r>
      <w:r w:rsidR="00504AD2" w:rsidRPr="00690E9E">
        <w:rPr>
          <w:rFonts w:ascii="Times New Roman" w:hAnsi="Times New Roman" w:cs="Times New Roman"/>
          <w:sz w:val="24"/>
          <w:szCs w:val="24"/>
        </w:rPr>
        <w:t xml:space="preserve">Allegory is used in Everyman </w:t>
      </w:r>
      <w:r w:rsidR="00C96E27" w:rsidRPr="00690E9E">
        <w:rPr>
          <w:rFonts w:ascii="Times New Roman" w:hAnsi="Times New Roman" w:cs="Times New Roman"/>
          <w:sz w:val="24"/>
          <w:szCs w:val="24"/>
        </w:rPr>
        <w:t>to examine what Christian salvation means and what could be done to attain it. The play itself is the allegorical account of the life of Everyman who represents mankind. All other characters are also allegorical as each one of them represents an abstract idea such as fellowship and knowledge.</w:t>
      </w:r>
    </w:p>
    <w:p w14:paraId="61EF3AAF" w14:textId="77777777" w:rsidR="00C81C7C" w:rsidRPr="00690E9E" w:rsidRDefault="00C81C7C" w:rsidP="00690E9E">
      <w:pPr>
        <w:rPr>
          <w:rFonts w:ascii="Times New Roman" w:hAnsi="Times New Roman" w:cs="Times New Roman"/>
          <w:sz w:val="24"/>
          <w:szCs w:val="24"/>
        </w:rPr>
      </w:pPr>
    </w:p>
    <w:p w14:paraId="435CF738" w14:textId="77777777" w:rsidR="00FB0AA6" w:rsidRPr="00690E9E" w:rsidRDefault="002E7113" w:rsidP="00690E9E">
      <w:pPr>
        <w:rPr>
          <w:rFonts w:ascii="Times New Roman" w:hAnsi="Times New Roman" w:cs="Times New Roman"/>
          <w:sz w:val="24"/>
          <w:szCs w:val="24"/>
        </w:rPr>
      </w:pPr>
      <w:r w:rsidRPr="00690E9E">
        <w:rPr>
          <w:rFonts w:ascii="Times New Roman" w:hAnsi="Times New Roman" w:cs="Times New Roman"/>
          <w:sz w:val="24"/>
          <w:szCs w:val="24"/>
        </w:rPr>
        <w:t xml:space="preserve">7.) </w:t>
      </w:r>
      <w:r w:rsidR="00043F1E" w:rsidRPr="00690E9E">
        <w:rPr>
          <w:rFonts w:ascii="Times New Roman" w:hAnsi="Times New Roman" w:cs="Times New Roman"/>
          <w:sz w:val="24"/>
          <w:szCs w:val="24"/>
        </w:rPr>
        <w:t>According to Aristotle a tragic hero must fall through their own error. Shakespeare’s Hamlet, the price of Denmark can be seen as a tragic hero according to Aristotle. Hamlet’s flaws are in accordance with Aristotle’s principle of tragedy causes his demise.</w:t>
      </w:r>
      <w:r w:rsidR="005872A9" w:rsidRPr="00690E9E">
        <w:rPr>
          <w:rFonts w:ascii="Times New Roman" w:hAnsi="Times New Roman" w:cs="Times New Roman"/>
          <w:sz w:val="24"/>
          <w:szCs w:val="24"/>
        </w:rPr>
        <w:t xml:space="preserve"> </w:t>
      </w:r>
      <w:r w:rsidR="00FB0AA6" w:rsidRPr="00690E9E">
        <w:rPr>
          <w:rFonts w:ascii="Times New Roman" w:hAnsi="Times New Roman" w:cs="Times New Roman"/>
          <w:sz w:val="24"/>
          <w:szCs w:val="24"/>
        </w:rPr>
        <w:t xml:space="preserve">Hamlet is a tragic hero because he is a high-ranking individual who has broken the law, posing a threat to society and causing pain to others. </w:t>
      </w:r>
    </w:p>
    <w:p w14:paraId="07750538" w14:textId="77BA8013" w:rsidR="00C81C7C" w:rsidRPr="00690E9E" w:rsidRDefault="002E7113" w:rsidP="00690E9E">
      <w:pPr>
        <w:rPr>
          <w:rFonts w:ascii="Times New Roman" w:hAnsi="Times New Roman" w:cs="Times New Roman"/>
          <w:sz w:val="24"/>
          <w:szCs w:val="24"/>
        </w:rPr>
      </w:pPr>
      <w:r w:rsidRPr="00690E9E">
        <w:rPr>
          <w:rFonts w:ascii="Times New Roman" w:hAnsi="Times New Roman" w:cs="Times New Roman"/>
          <w:sz w:val="24"/>
          <w:szCs w:val="24"/>
        </w:rPr>
        <w:t>8</w:t>
      </w:r>
      <w:r w:rsidR="001C520B" w:rsidRPr="00690E9E">
        <w:rPr>
          <w:rFonts w:ascii="Times New Roman" w:hAnsi="Times New Roman" w:cs="Times New Roman"/>
          <w:sz w:val="24"/>
          <w:szCs w:val="24"/>
        </w:rPr>
        <w:t xml:space="preserve">.) </w:t>
      </w:r>
      <w:r w:rsidR="00056323" w:rsidRPr="00690E9E">
        <w:rPr>
          <w:rFonts w:ascii="Times New Roman" w:hAnsi="Times New Roman" w:cs="Times New Roman"/>
          <w:sz w:val="24"/>
          <w:szCs w:val="24"/>
        </w:rPr>
        <w:t xml:space="preserve">Politics is one of the main themes in Hamlet. </w:t>
      </w:r>
      <w:r w:rsidR="00E52E2F" w:rsidRPr="00690E9E">
        <w:rPr>
          <w:rFonts w:ascii="Times New Roman" w:hAnsi="Times New Roman" w:cs="Times New Roman"/>
          <w:sz w:val="24"/>
          <w:szCs w:val="24"/>
        </w:rPr>
        <w:t>The monarch, Hamlet's father, was slain by his uncle. He rose to the king after depriving Hamlet of his right of succession. The king's mother has married Hamlet, and the rest</w:t>
      </w:r>
      <w:r w:rsidR="00F40A4C" w:rsidRPr="00690E9E">
        <w:rPr>
          <w:rFonts w:ascii="Times New Roman" w:hAnsi="Times New Roman" w:cs="Times New Roman"/>
          <w:sz w:val="24"/>
          <w:szCs w:val="24"/>
        </w:rPr>
        <w:t xml:space="preserve"> of the palace is engulfed in royal</w:t>
      </w:r>
      <w:r w:rsidR="006721FE" w:rsidRPr="00690E9E">
        <w:rPr>
          <w:rFonts w:ascii="Times New Roman" w:hAnsi="Times New Roman" w:cs="Times New Roman"/>
          <w:sz w:val="24"/>
          <w:szCs w:val="24"/>
        </w:rPr>
        <w:t xml:space="preserve"> intrigues that lead to larger</w:t>
      </w:r>
      <w:r w:rsidR="00E52E2F" w:rsidRPr="00690E9E">
        <w:rPr>
          <w:rFonts w:ascii="Times New Roman" w:hAnsi="Times New Roman" w:cs="Times New Roman"/>
          <w:sz w:val="24"/>
          <w:szCs w:val="24"/>
        </w:rPr>
        <w:t xml:space="preserve"> conspiracies and murders. Claudius, the king, schemes to kill Hamlet in several ways in order to protect his throne in the face of Hamlet's threat. In order to acquire Claudius' favor, Polonius plots against Hamlet. Characters, including Hamlet's mother, Gertrude, spy on one another. It's all about power, and the urge to get and keep it.</w:t>
      </w:r>
    </w:p>
    <w:sectPr w:rsidR="00C81C7C" w:rsidRPr="00690E9E" w:rsidSect="002B5EF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07307" w14:textId="77777777" w:rsidR="00712AAE" w:rsidRDefault="00712AAE" w:rsidP="00690E9E">
      <w:pPr>
        <w:spacing w:after="0" w:line="240" w:lineRule="auto"/>
      </w:pPr>
      <w:r>
        <w:separator/>
      </w:r>
    </w:p>
  </w:endnote>
  <w:endnote w:type="continuationSeparator" w:id="0">
    <w:p w14:paraId="65EF6CE5" w14:textId="77777777" w:rsidR="00712AAE" w:rsidRDefault="00712AAE" w:rsidP="0069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24C15" w14:textId="77777777" w:rsidR="00712AAE" w:rsidRDefault="00712AAE" w:rsidP="00690E9E">
      <w:pPr>
        <w:spacing w:after="0" w:line="240" w:lineRule="auto"/>
      </w:pPr>
      <w:r>
        <w:separator/>
      </w:r>
    </w:p>
  </w:footnote>
  <w:footnote w:type="continuationSeparator" w:id="0">
    <w:p w14:paraId="0A28D084" w14:textId="77777777" w:rsidR="00712AAE" w:rsidRDefault="00712AAE" w:rsidP="00690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350471"/>
      <w:docPartObj>
        <w:docPartGallery w:val="Page Numbers (Top of Page)"/>
        <w:docPartUnique/>
      </w:docPartObj>
    </w:sdtPr>
    <w:sdtEndPr>
      <w:rPr>
        <w:noProof/>
      </w:rPr>
    </w:sdtEndPr>
    <w:sdtContent>
      <w:p w14:paraId="40F99E34" w14:textId="31478936" w:rsidR="00690E9E" w:rsidRDefault="00690E9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2F1A8406" w14:textId="77777777" w:rsidR="00690E9E" w:rsidRDefault="00690E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4F6"/>
    <w:rsid w:val="00043F1E"/>
    <w:rsid w:val="00056323"/>
    <w:rsid w:val="00067B84"/>
    <w:rsid w:val="000D15C8"/>
    <w:rsid w:val="000D5864"/>
    <w:rsid w:val="00153DAE"/>
    <w:rsid w:val="001C520B"/>
    <w:rsid w:val="0022587E"/>
    <w:rsid w:val="002B5EF5"/>
    <w:rsid w:val="002E7113"/>
    <w:rsid w:val="00392210"/>
    <w:rsid w:val="003C2818"/>
    <w:rsid w:val="00404559"/>
    <w:rsid w:val="004A3CD4"/>
    <w:rsid w:val="004C74E0"/>
    <w:rsid w:val="004D0A6E"/>
    <w:rsid w:val="00504AD2"/>
    <w:rsid w:val="005872A9"/>
    <w:rsid w:val="00661C9C"/>
    <w:rsid w:val="006721FE"/>
    <w:rsid w:val="00690E9E"/>
    <w:rsid w:val="00712AAE"/>
    <w:rsid w:val="00724368"/>
    <w:rsid w:val="0077302A"/>
    <w:rsid w:val="008B4C55"/>
    <w:rsid w:val="008F569D"/>
    <w:rsid w:val="00965DDF"/>
    <w:rsid w:val="009B3BC8"/>
    <w:rsid w:val="009F4440"/>
    <w:rsid w:val="00A24D71"/>
    <w:rsid w:val="00B34BD2"/>
    <w:rsid w:val="00B972C2"/>
    <w:rsid w:val="00BA7BBB"/>
    <w:rsid w:val="00C14859"/>
    <w:rsid w:val="00C34692"/>
    <w:rsid w:val="00C81C7C"/>
    <w:rsid w:val="00C96E27"/>
    <w:rsid w:val="00CE1A59"/>
    <w:rsid w:val="00D5122C"/>
    <w:rsid w:val="00DC7C2D"/>
    <w:rsid w:val="00DD1873"/>
    <w:rsid w:val="00DE05C0"/>
    <w:rsid w:val="00E034F6"/>
    <w:rsid w:val="00E17DDD"/>
    <w:rsid w:val="00E52E2F"/>
    <w:rsid w:val="00ED1DBA"/>
    <w:rsid w:val="00F40A4C"/>
    <w:rsid w:val="00FA6DB3"/>
    <w:rsid w:val="00FB0AA6"/>
    <w:rsid w:val="00FE3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6CFAD"/>
  <w15:chartTrackingRefBased/>
  <w15:docId w15:val="{B22F108F-2F38-42F5-A43B-E2A2C02E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F4440"/>
    <w:rPr>
      <w:i/>
      <w:iCs/>
    </w:rPr>
  </w:style>
  <w:style w:type="character" w:styleId="Strong">
    <w:name w:val="Strong"/>
    <w:basedOn w:val="DefaultParagraphFont"/>
    <w:uiPriority w:val="22"/>
    <w:qFormat/>
    <w:rsid w:val="00B34BD2"/>
    <w:rPr>
      <w:b/>
      <w:bCs/>
    </w:rPr>
  </w:style>
  <w:style w:type="paragraph" w:styleId="ListParagraph">
    <w:name w:val="List Paragraph"/>
    <w:basedOn w:val="Normal"/>
    <w:uiPriority w:val="34"/>
    <w:qFormat/>
    <w:rsid w:val="00690E9E"/>
    <w:pPr>
      <w:ind w:left="720"/>
      <w:contextualSpacing/>
    </w:pPr>
  </w:style>
  <w:style w:type="paragraph" w:styleId="Header">
    <w:name w:val="header"/>
    <w:basedOn w:val="Normal"/>
    <w:link w:val="HeaderChar"/>
    <w:uiPriority w:val="99"/>
    <w:unhideWhenUsed/>
    <w:rsid w:val="00690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E9E"/>
  </w:style>
  <w:style w:type="paragraph" w:styleId="Footer">
    <w:name w:val="footer"/>
    <w:basedOn w:val="Normal"/>
    <w:link w:val="FooterChar"/>
    <w:uiPriority w:val="99"/>
    <w:unhideWhenUsed/>
    <w:rsid w:val="00690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2</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Schaffer</dc:creator>
  <cp:keywords/>
  <dc:description/>
  <cp:lastModifiedBy>Djoudlin Germinal</cp:lastModifiedBy>
  <cp:revision>22</cp:revision>
  <dcterms:created xsi:type="dcterms:W3CDTF">2021-12-04T08:21:00Z</dcterms:created>
  <dcterms:modified xsi:type="dcterms:W3CDTF">2021-12-04T11:32:00Z</dcterms:modified>
</cp:coreProperties>
</file>